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0A28" w:rsidRDefault="000B0A28" w:rsidP="0080670B">
      <w:pPr>
        <w:pStyle w:val="Ttulo1"/>
      </w:pPr>
      <w:r>
        <w:t>Resumen PhageFire</w:t>
      </w:r>
    </w:p>
    <w:p w:rsidR="003D47CA" w:rsidRDefault="00D6427F" w:rsidP="00D355F6">
      <w:pPr>
        <w:jc w:val="both"/>
      </w:pPr>
      <w:r>
        <w:t>“</w:t>
      </w:r>
      <w:proofErr w:type="spellStart"/>
      <w:r w:rsidR="003D47CA">
        <w:t>PhageFire</w:t>
      </w:r>
      <w:proofErr w:type="spellEnd"/>
      <w:r>
        <w:t>”</w:t>
      </w:r>
      <w:r w:rsidR="003D47CA">
        <w:t xml:space="preserve"> (GA: 958645) es un proyecto europeo del programa H2020 con 2.969.642€</w:t>
      </w:r>
      <w:r w:rsidR="008773A8">
        <w:t xml:space="preserve">. Comenzó el 1 de agosto de 2019 y tiene una duración de 36 meses. Su finalidad es </w:t>
      </w:r>
      <w:r>
        <w:t xml:space="preserve">desarrollar un cóctel natural de bacteriófagos para tratar </w:t>
      </w:r>
      <w:r w:rsidR="008773A8">
        <w:t>la enfermedad del Fuego Bacteriano</w:t>
      </w:r>
      <w:r w:rsidR="000A36EE">
        <w:t xml:space="preserve"> (</w:t>
      </w:r>
      <w:proofErr w:type="spellStart"/>
      <w:r w:rsidR="000A36EE" w:rsidRPr="000A36EE">
        <w:rPr>
          <w:i/>
        </w:rPr>
        <w:t>Erwinia</w:t>
      </w:r>
      <w:proofErr w:type="spellEnd"/>
      <w:r w:rsidR="000A36EE" w:rsidRPr="000A36EE">
        <w:rPr>
          <w:i/>
        </w:rPr>
        <w:t xml:space="preserve"> </w:t>
      </w:r>
      <w:proofErr w:type="spellStart"/>
      <w:r w:rsidR="000A36EE" w:rsidRPr="000A36EE">
        <w:rPr>
          <w:i/>
        </w:rPr>
        <w:t>amylovora</w:t>
      </w:r>
      <w:proofErr w:type="spellEnd"/>
      <w:r>
        <w:rPr>
          <w:i/>
        </w:rPr>
        <w:t>)</w:t>
      </w:r>
      <w:r>
        <w:t>.</w:t>
      </w:r>
    </w:p>
    <w:p w:rsidR="000B0A28" w:rsidRPr="0080670B" w:rsidRDefault="003D47CA" w:rsidP="00F628D4">
      <w:pPr>
        <w:spacing w:after="120"/>
        <w:jc w:val="both"/>
        <w:rPr>
          <w:rStyle w:val="nfasissutil"/>
        </w:rPr>
      </w:pPr>
      <w:r w:rsidRPr="0080670B">
        <w:rPr>
          <w:rStyle w:val="nfasissutil"/>
        </w:rPr>
        <w:t>IMPORTANCIA DEL PROBLEMA</w:t>
      </w:r>
    </w:p>
    <w:p w:rsidR="000A36EE" w:rsidRDefault="00355A8D" w:rsidP="00F628D4">
      <w:pPr>
        <w:spacing w:after="120"/>
        <w:jc w:val="both"/>
      </w:pPr>
      <w:r>
        <w:t xml:space="preserve">El </w:t>
      </w:r>
      <w:r w:rsidR="00D6427F">
        <w:t>F</w:t>
      </w:r>
      <w:r>
        <w:t xml:space="preserve">uego </w:t>
      </w:r>
      <w:r w:rsidR="00D6427F">
        <w:t>B</w:t>
      </w:r>
      <w:r>
        <w:t xml:space="preserve">acteriano es una enfermedad </w:t>
      </w:r>
      <w:r w:rsidR="00A039FD">
        <w:t xml:space="preserve">devastadora </w:t>
      </w:r>
      <w:r>
        <w:t xml:space="preserve"> provocada por la bacteria </w:t>
      </w:r>
      <w:proofErr w:type="spellStart"/>
      <w:r w:rsidR="00D6427F">
        <w:t>fitopatógena</w:t>
      </w:r>
      <w:proofErr w:type="spellEnd"/>
      <w:r w:rsidR="00D6427F">
        <w:t xml:space="preserve"> </w:t>
      </w:r>
      <w:proofErr w:type="spellStart"/>
      <w:r w:rsidR="00D6427F" w:rsidRPr="00D6427F">
        <w:rPr>
          <w:i/>
        </w:rPr>
        <w:t>Erwinia</w:t>
      </w:r>
      <w:proofErr w:type="spellEnd"/>
      <w:r w:rsidR="00D6427F" w:rsidRPr="00D6427F">
        <w:rPr>
          <w:i/>
        </w:rPr>
        <w:t xml:space="preserve"> </w:t>
      </w:r>
      <w:proofErr w:type="spellStart"/>
      <w:r w:rsidR="00D6427F" w:rsidRPr="00D6427F">
        <w:rPr>
          <w:i/>
        </w:rPr>
        <w:t>amylovora</w:t>
      </w:r>
      <w:proofErr w:type="spellEnd"/>
      <w:r w:rsidR="00D6427F">
        <w:t xml:space="preserve"> </w:t>
      </w:r>
      <w:r>
        <w:t xml:space="preserve">que se da </w:t>
      </w:r>
      <w:r w:rsidR="00A039FD">
        <w:t xml:space="preserve">en rosáceas, </w:t>
      </w:r>
      <w:r>
        <w:t xml:space="preserve">con frecuencia </w:t>
      </w:r>
      <w:r w:rsidR="00A039FD">
        <w:t>en f</w:t>
      </w:r>
      <w:r>
        <w:t>r</w:t>
      </w:r>
      <w:r w:rsidR="00A039FD">
        <w:t>u</w:t>
      </w:r>
      <w:r>
        <w:t>tales de pe</w:t>
      </w:r>
      <w:r w:rsidR="00A039FD">
        <w:t>p</w:t>
      </w:r>
      <w:r>
        <w:t xml:space="preserve">ita. </w:t>
      </w:r>
      <w:r w:rsidR="000A36EE">
        <w:t xml:space="preserve"> Esta enfermedad se descubrió en </w:t>
      </w:r>
      <w:r w:rsidR="00096111">
        <w:t>Nortea</w:t>
      </w:r>
      <w:r w:rsidR="000A36EE">
        <w:t xml:space="preserve">mérica se </w:t>
      </w:r>
      <w:r w:rsidR="00D6427F">
        <w:t>ha extendi</w:t>
      </w:r>
      <w:r w:rsidR="000A36EE">
        <w:t>do por casi toda Europa y el resto del mundo.</w:t>
      </w:r>
    </w:p>
    <w:p w:rsidR="000A36EE" w:rsidRDefault="00D6427F" w:rsidP="00D355F6">
      <w:pPr>
        <w:jc w:val="both"/>
      </w:pPr>
      <w:r>
        <w:t xml:space="preserve">En algunos países, su peligrosidad es tal que </w:t>
      </w:r>
      <w:proofErr w:type="spellStart"/>
      <w:r w:rsidRPr="00D6427F">
        <w:rPr>
          <w:i/>
        </w:rPr>
        <w:t>Erwinia</w:t>
      </w:r>
      <w:proofErr w:type="spellEnd"/>
      <w:r w:rsidRPr="00D6427F">
        <w:rPr>
          <w:i/>
        </w:rPr>
        <w:t xml:space="preserve"> </w:t>
      </w:r>
      <w:proofErr w:type="spellStart"/>
      <w:r w:rsidRPr="00D6427F">
        <w:rPr>
          <w:i/>
        </w:rPr>
        <w:t>amylovora</w:t>
      </w:r>
      <w:proofErr w:type="spellEnd"/>
      <w:r>
        <w:t xml:space="preserve"> </w:t>
      </w:r>
      <w:r w:rsidR="000A36EE">
        <w:t>está considerada un organismo de cuarentena por su sev</w:t>
      </w:r>
      <w:r w:rsidR="00B5418D">
        <w:t xml:space="preserve">eridad y daño potencial. En las </w:t>
      </w:r>
      <w:r w:rsidR="000A36EE">
        <w:t>pocas zonas en las que aún no se ha instalado, se obliga al arranque de las plantaciones. En las zonas en las que ya está presente, puede producir pérdidas de producción de hasta un 95%</w:t>
      </w:r>
      <w:r>
        <w:t xml:space="preserve"> con un coste aproximado</w:t>
      </w:r>
      <w:r w:rsidR="0022405D">
        <w:t xml:space="preserve"> entre 4,2 y 8,1M€.</w:t>
      </w:r>
    </w:p>
    <w:p w:rsidR="0022405D" w:rsidRDefault="0022405D" w:rsidP="00D355F6">
      <w:pPr>
        <w:jc w:val="both"/>
      </w:pPr>
      <w:r w:rsidRPr="0022405D">
        <w:t>Además el sector frutícola tiene un rol importante dentro de la agricultura de la UE con una producción con valor de 22,8 b€ en 2018. El sector europeo de la fruta de pepita es  el segundo más grande dentro da la industria hortícola convirtiendo a Europa en el segundo productor a nivel mundial de manzanas y peras</w:t>
      </w:r>
      <w:r w:rsidR="00D6427F">
        <w:t xml:space="preserve"> (</w:t>
      </w:r>
      <w:r w:rsidRPr="0022405D">
        <w:t>12,56 y 2,37 MT por año respectivamente</w:t>
      </w:r>
      <w:r w:rsidR="00D6427F">
        <w:t>)</w:t>
      </w:r>
      <w:r w:rsidRPr="0022405D">
        <w:t>.</w:t>
      </w:r>
    </w:p>
    <w:p w:rsidR="0022405D" w:rsidRPr="0080670B" w:rsidRDefault="0022405D" w:rsidP="00F628D4">
      <w:pPr>
        <w:spacing w:after="120"/>
        <w:jc w:val="both"/>
        <w:rPr>
          <w:rStyle w:val="nfasissutil"/>
        </w:rPr>
      </w:pPr>
      <w:r w:rsidRPr="0080670B">
        <w:rPr>
          <w:rStyle w:val="nfasissutil"/>
        </w:rPr>
        <w:t>CONVIVIR CON EL FUEGO BACTERIANO</w:t>
      </w:r>
    </w:p>
    <w:p w:rsidR="0022405D" w:rsidRDefault="0075407E" w:rsidP="00F628D4">
      <w:pPr>
        <w:spacing w:after="120"/>
        <w:jc w:val="both"/>
      </w:pPr>
      <w:r>
        <w:t>El manejo del F</w:t>
      </w:r>
      <w:r w:rsidR="00D6427F">
        <w:t xml:space="preserve">uego </w:t>
      </w:r>
      <w:r>
        <w:t>B</w:t>
      </w:r>
      <w:r w:rsidR="00D6427F">
        <w:t>acteriano</w:t>
      </w:r>
      <w:r>
        <w:t xml:space="preserve"> es difícil ya que </w:t>
      </w:r>
      <w:r w:rsidR="003729DD">
        <w:t>la bacteria</w:t>
      </w:r>
      <w:r w:rsidR="00D6427F">
        <w:t xml:space="preserve"> </w:t>
      </w:r>
      <w:r>
        <w:t>apenas responde a los pocos tratamientos disponibles</w:t>
      </w:r>
      <w:r w:rsidR="0022405D">
        <w:t xml:space="preserve">. </w:t>
      </w:r>
      <w:r>
        <w:t xml:space="preserve">Tradicionalmente las </w:t>
      </w:r>
      <w:r w:rsidR="007652B1">
        <w:t>estrategias</w:t>
      </w:r>
      <w:r>
        <w:t xml:space="preserve"> para el manejo de esta enfermedad incluyen  la eliminación de ramas infectadas tras su detecc</w:t>
      </w:r>
      <w:r w:rsidR="0022405D">
        <w:t>ión o incluso arrancar el árbol combinado con</w:t>
      </w:r>
      <w:r>
        <w:t xml:space="preserve"> el  uso preventivo de compuestos cúpricos y antibióticos. </w:t>
      </w:r>
    </w:p>
    <w:p w:rsidR="00781043" w:rsidRDefault="0075407E" w:rsidP="00D355F6">
      <w:pPr>
        <w:jc w:val="both"/>
      </w:pPr>
      <w:r>
        <w:t>Sin embargo</w:t>
      </w:r>
      <w:r w:rsidR="00781043">
        <w:t>,</w:t>
      </w:r>
      <w:r>
        <w:t xml:space="preserve"> </w:t>
      </w:r>
      <w:r w:rsidR="0022405D">
        <w:t>el corte de ramas o el arranque de árboles</w:t>
      </w:r>
      <w:r w:rsidR="00781043">
        <w:t xml:space="preserve"> </w:t>
      </w:r>
      <w:r w:rsidR="0022405D">
        <w:t>conllevan</w:t>
      </w:r>
      <w:r w:rsidR="00781043">
        <w:t xml:space="preserve"> pérdidas </w:t>
      </w:r>
      <w:r w:rsidR="007652B1">
        <w:t>económicas</w:t>
      </w:r>
      <w:r w:rsidR="0022405D">
        <w:t xml:space="preserve"> importantes y el uso de </w:t>
      </w:r>
      <w:r w:rsidR="00781043">
        <w:t xml:space="preserve"> compuestos cúpricos </w:t>
      </w:r>
      <w:r w:rsidR="0022405D">
        <w:t xml:space="preserve">está limitado </w:t>
      </w:r>
      <w:r w:rsidR="00781043">
        <w:t xml:space="preserve"> en muchos paí</w:t>
      </w:r>
      <w:r w:rsidR="0022405D">
        <w:t>ses de UE por su fitotoxicidad. Por otro lado,</w:t>
      </w:r>
      <w:r w:rsidR="00781043">
        <w:t xml:space="preserve"> los antibióticos </w:t>
      </w:r>
      <w:r w:rsidR="0022405D">
        <w:t>están prohibidos en la UE por los problemas de resistencias y su efectividad es también muy limitada.</w:t>
      </w:r>
    </w:p>
    <w:p w:rsidR="0022405D" w:rsidRPr="0080670B" w:rsidRDefault="0022405D" w:rsidP="00F628D4">
      <w:pPr>
        <w:spacing w:after="120"/>
        <w:jc w:val="both"/>
        <w:rPr>
          <w:rStyle w:val="nfasissutil"/>
        </w:rPr>
      </w:pPr>
      <w:r w:rsidRPr="0080670B">
        <w:rPr>
          <w:rStyle w:val="nfasissutil"/>
        </w:rPr>
        <w:t>SOLUCIÓN PROPUESTA</w:t>
      </w:r>
    </w:p>
    <w:p w:rsidR="00F628D4" w:rsidRDefault="00412757" w:rsidP="00F628D4">
      <w:pPr>
        <w:spacing w:after="120"/>
        <w:jc w:val="both"/>
      </w:pPr>
      <w:r>
        <w:t>Partiendo de la clara necesidad de mejorar las estrategias de control de esta enfermedad,</w:t>
      </w:r>
      <w:r w:rsidR="00AC2AC6">
        <w:t xml:space="preserve"> lo</w:t>
      </w:r>
      <w:r w:rsidR="003729DD">
        <w:t>s B</w:t>
      </w:r>
      <w:r w:rsidR="00AC2AC6">
        <w:t>acteriófagos</w:t>
      </w:r>
      <w:r w:rsidR="003729DD">
        <w:t xml:space="preserve"> (abreviado: fagos)</w:t>
      </w:r>
      <w:r w:rsidR="00AC2AC6">
        <w:t xml:space="preserve"> son </w:t>
      </w:r>
      <w:r w:rsidR="003729DD">
        <w:t xml:space="preserve">virus que exclusivamente depredan bacterias patogénicas. Son </w:t>
      </w:r>
      <w:r>
        <w:t>inocuos para animales, humanos y el medioambiente</w:t>
      </w:r>
      <w:r w:rsidR="004C51DD">
        <w:t xml:space="preserve">. Por </w:t>
      </w:r>
      <w:r w:rsidR="003729DD">
        <w:t>consiguiente</w:t>
      </w:r>
      <w:r w:rsidR="004C51DD">
        <w:t xml:space="preserve"> </w:t>
      </w:r>
      <w:r w:rsidR="00AC2AC6">
        <w:t>constituyen</w:t>
      </w:r>
      <w:r>
        <w:t xml:space="preserve"> una estrategia prometedora contra infecciones de </w:t>
      </w:r>
      <w:proofErr w:type="spellStart"/>
      <w:r w:rsidR="003729DD" w:rsidRPr="00D6427F">
        <w:rPr>
          <w:i/>
        </w:rPr>
        <w:t>Erwinia</w:t>
      </w:r>
      <w:proofErr w:type="spellEnd"/>
      <w:r w:rsidR="003729DD" w:rsidRPr="00D6427F">
        <w:rPr>
          <w:i/>
        </w:rPr>
        <w:t xml:space="preserve"> </w:t>
      </w:r>
      <w:proofErr w:type="spellStart"/>
      <w:r w:rsidR="003729DD" w:rsidRPr="00D6427F">
        <w:rPr>
          <w:i/>
        </w:rPr>
        <w:t>amylovora</w:t>
      </w:r>
      <w:proofErr w:type="spellEnd"/>
      <w:r w:rsidR="003729DD">
        <w:t>.</w:t>
      </w:r>
    </w:p>
    <w:p w:rsidR="004C51DD" w:rsidRPr="0080670B" w:rsidRDefault="004C51DD" w:rsidP="00D355F6">
      <w:pPr>
        <w:jc w:val="both"/>
        <w:rPr>
          <w:rStyle w:val="nfasissutil"/>
        </w:rPr>
      </w:pPr>
      <w:r w:rsidRPr="0080670B">
        <w:rPr>
          <w:rStyle w:val="nfasissutil"/>
        </w:rPr>
        <w:t>PROYECTO FHAGEFIRE</w:t>
      </w:r>
    </w:p>
    <w:p w:rsidR="004C51DD" w:rsidRDefault="003729DD" w:rsidP="00F628D4">
      <w:pPr>
        <w:spacing w:after="120"/>
        <w:jc w:val="both"/>
      </w:pPr>
      <w:r>
        <w:t xml:space="preserve">El </w:t>
      </w:r>
      <w:r w:rsidR="00561644">
        <w:t>Consorcio de</w:t>
      </w:r>
      <w:r>
        <w:t>l proyecto</w:t>
      </w:r>
      <w:r w:rsidR="00D94E50">
        <w:t xml:space="preserve"> está formado por</w:t>
      </w:r>
      <w:r w:rsidR="00561644">
        <w:t xml:space="preserve"> empresas expertas en </w:t>
      </w:r>
      <w:r w:rsidR="00F05325">
        <w:t xml:space="preserve">el sector </w:t>
      </w:r>
      <w:r w:rsidR="00E92AE4">
        <w:t>con diferentes perfiles</w:t>
      </w:r>
      <w:r w:rsidR="00D94E50">
        <w:t>. Estas empresas están</w:t>
      </w:r>
      <w:r w:rsidR="004C51DD">
        <w:t xml:space="preserve"> a</w:t>
      </w:r>
      <w:r w:rsidR="00D94E50">
        <w:t>u</w:t>
      </w:r>
      <w:r w:rsidR="004C51DD">
        <w:t>nan</w:t>
      </w:r>
      <w:r w:rsidR="00D94E50">
        <w:t>do</w:t>
      </w:r>
      <w:r w:rsidR="004C51DD">
        <w:t xml:space="preserve"> esfuerzos para </w:t>
      </w:r>
      <w:r w:rsidR="00F05325">
        <w:t xml:space="preserve"> satisfacer la demanda de una solución definitiva para el control del F</w:t>
      </w:r>
      <w:r w:rsidR="00D94E50">
        <w:t xml:space="preserve">uego </w:t>
      </w:r>
      <w:r w:rsidR="00F05325">
        <w:t>B</w:t>
      </w:r>
      <w:r w:rsidR="00D94E50">
        <w:t>acteriano</w:t>
      </w:r>
      <w:r w:rsidR="00E92AE4">
        <w:t xml:space="preserve">. </w:t>
      </w:r>
      <w:r w:rsidR="004C51DD">
        <w:t xml:space="preserve"> Las empresas que forman este consorcio son:</w:t>
      </w:r>
    </w:p>
    <w:p w:rsidR="004C51DD" w:rsidRDefault="004C51DD" w:rsidP="00F628D4">
      <w:pPr>
        <w:pStyle w:val="Prrafodelista"/>
        <w:numPr>
          <w:ilvl w:val="0"/>
          <w:numId w:val="3"/>
        </w:numPr>
        <w:spacing w:after="120"/>
        <w:jc w:val="both"/>
      </w:pPr>
      <w:r>
        <w:lastRenderedPageBreak/>
        <w:t>DOP Peras de Rincón de Sotos (España): asociación de productores de pera en España que lleva años defendiendo los intereses del sector representando a los productores frente a las autoridades, con acciones de promoción, análisis de mercado e investigación</w:t>
      </w:r>
    </w:p>
    <w:p w:rsidR="004C51DD" w:rsidRDefault="004C51DD" w:rsidP="004C51DD">
      <w:pPr>
        <w:pStyle w:val="Prrafodelista"/>
        <w:numPr>
          <w:ilvl w:val="0"/>
          <w:numId w:val="3"/>
        </w:numPr>
        <w:jc w:val="both"/>
      </w:pPr>
      <w:proofErr w:type="spellStart"/>
      <w:r>
        <w:t>Enviroinvest</w:t>
      </w:r>
      <w:proofErr w:type="spellEnd"/>
      <w:r>
        <w:t xml:space="preserve"> (Hungría): consultoría experta en la producción, autorización legislativa y comercialización de pesticidas. Además dentro de su cartera ya cuenta con productos basados en fagoterapia.</w:t>
      </w:r>
    </w:p>
    <w:p w:rsidR="004C51DD" w:rsidRDefault="004C51DD" w:rsidP="004C51DD">
      <w:pPr>
        <w:pStyle w:val="Prrafodelista"/>
        <w:numPr>
          <w:ilvl w:val="0"/>
          <w:numId w:val="3"/>
        </w:numPr>
        <w:jc w:val="both"/>
      </w:pPr>
      <w:proofErr w:type="spellStart"/>
      <w:r w:rsidRPr="00D45BF4">
        <w:t>Zurich</w:t>
      </w:r>
      <w:proofErr w:type="spellEnd"/>
      <w:r w:rsidRPr="00D45BF4">
        <w:t xml:space="preserve"> </w:t>
      </w:r>
      <w:proofErr w:type="spellStart"/>
      <w:r w:rsidRPr="00D45BF4">
        <w:t>University</w:t>
      </w:r>
      <w:proofErr w:type="spellEnd"/>
      <w:r w:rsidRPr="00D45BF4">
        <w:t xml:space="preserve"> of </w:t>
      </w:r>
      <w:proofErr w:type="spellStart"/>
      <w:r w:rsidRPr="00D45BF4">
        <w:t>Applied</w:t>
      </w:r>
      <w:proofErr w:type="spellEnd"/>
      <w:r w:rsidRPr="00D45BF4">
        <w:t xml:space="preserve"> </w:t>
      </w:r>
      <w:proofErr w:type="spellStart"/>
      <w:r w:rsidRPr="00D45BF4">
        <w:t>Science</w:t>
      </w:r>
      <w:proofErr w:type="spellEnd"/>
      <w:r>
        <w:t xml:space="preserve"> (Suiza)</w:t>
      </w:r>
      <w:r w:rsidRPr="00D45BF4">
        <w:t>: se trata de una institución a la vanguardia en investigaci</w:t>
      </w:r>
      <w:r>
        <w:t>ón con gran experiencia en fagoterapia contra bacterias patógenas.</w:t>
      </w:r>
    </w:p>
    <w:p w:rsidR="004C51DD" w:rsidRDefault="004C51DD" w:rsidP="004C51DD">
      <w:pPr>
        <w:pStyle w:val="Prrafodelista"/>
        <w:numPr>
          <w:ilvl w:val="0"/>
          <w:numId w:val="3"/>
        </w:numPr>
        <w:jc w:val="both"/>
      </w:pPr>
      <w:proofErr w:type="spellStart"/>
      <w:r>
        <w:t>Kimitec</w:t>
      </w:r>
      <w:proofErr w:type="spellEnd"/>
      <w:r>
        <w:t xml:space="preserve"> </w:t>
      </w:r>
      <w:proofErr w:type="spellStart"/>
      <w:r>
        <w:t>Group</w:t>
      </w:r>
      <w:proofErr w:type="spellEnd"/>
      <w:r>
        <w:t xml:space="preserve"> (España): es una compañía biotecnológica centrada en ofrecer soluciones naturales e innovadoras en agricultura con gran experiencia en biopesticidas y nutrición vegetal.</w:t>
      </w:r>
    </w:p>
    <w:p w:rsidR="004C51DD" w:rsidRPr="0080670B" w:rsidRDefault="0062710B" w:rsidP="00F628D4">
      <w:pPr>
        <w:spacing w:after="120"/>
        <w:jc w:val="both"/>
        <w:rPr>
          <w:rStyle w:val="nfasissutil"/>
        </w:rPr>
      </w:pPr>
      <w:r>
        <w:rPr>
          <w:rStyle w:val="nfasissutil"/>
        </w:rPr>
        <w:t>TRABAJO Y OBJETIVOS DE PH</w:t>
      </w:r>
      <w:r w:rsidR="004C51DD" w:rsidRPr="0080670B">
        <w:rPr>
          <w:rStyle w:val="nfasissutil"/>
        </w:rPr>
        <w:t>AGEFIRE</w:t>
      </w:r>
    </w:p>
    <w:p w:rsidR="004C51DD" w:rsidRDefault="004C51DD" w:rsidP="00F628D4">
      <w:pPr>
        <w:spacing w:after="120"/>
        <w:jc w:val="both"/>
      </w:pPr>
      <w:r>
        <w:t>De forma resumida, los trabajos que se realizarán son los siguientes:</w:t>
      </w:r>
    </w:p>
    <w:p w:rsidR="00F05325" w:rsidRDefault="00D6160F" w:rsidP="00F628D4">
      <w:pPr>
        <w:pStyle w:val="Prrafodelista"/>
        <w:numPr>
          <w:ilvl w:val="0"/>
          <w:numId w:val="4"/>
        </w:numPr>
        <w:spacing w:after="0"/>
        <w:jc w:val="both"/>
      </w:pPr>
      <w:r>
        <w:t>Selección de una colección de fagos</w:t>
      </w:r>
      <w:r w:rsidR="004C51DD">
        <w:t xml:space="preserve"> en base a</w:t>
      </w:r>
      <w:r w:rsidR="00076707">
        <w:t xml:space="preserve"> parámetros</w:t>
      </w:r>
      <w:r w:rsidR="004C51DD">
        <w:t xml:space="preserve"> de</w:t>
      </w:r>
      <w:r w:rsidR="00076707">
        <w:t xml:space="preserve"> especificidad,</w:t>
      </w:r>
      <w:r w:rsidR="004C51DD">
        <w:t xml:space="preserve"> </w:t>
      </w:r>
      <w:r w:rsidR="00076707">
        <w:t xml:space="preserve"> </w:t>
      </w:r>
      <w:r w:rsidR="004C51DD">
        <w:t>eficacia y</w:t>
      </w:r>
      <w:r w:rsidR="00076707">
        <w:t xml:space="preserve"> resistencia a las condiciones del entorno</w:t>
      </w:r>
    </w:p>
    <w:p w:rsidR="00076707" w:rsidRDefault="004C51DD" w:rsidP="00F628D4">
      <w:pPr>
        <w:pStyle w:val="Prrafodelista"/>
        <w:numPr>
          <w:ilvl w:val="0"/>
          <w:numId w:val="2"/>
        </w:numPr>
        <w:spacing w:after="0"/>
        <w:jc w:val="both"/>
      </w:pPr>
      <w:r>
        <w:t>Mejora de la acción en la planta buscando aumentar al máximo la eficacia de los fagos</w:t>
      </w:r>
    </w:p>
    <w:p w:rsidR="00076707" w:rsidRDefault="00561644" w:rsidP="00F628D4">
      <w:pPr>
        <w:pStyle w:val="Prrafodelista"/>
        <w:numPr>
          <w:ilvl w:val="0"/>
          <w:numId w:val="2"/>
        </w:numPr>
        <w:spacing w:after="0"/>
        <w:jc w:val="both"/>
      </w:pPr>
      <w:r>
        <w:t>E</w:t>
      </w:r>
      <w:r w:rsidR="00076707">
        <w:t>nsayos en laboratorio y en campo</w:t>
      </w:r>
    </w:p>
    <w:p w:rsidR="00076707" w:rsidRDefault="00561644" w:rsidP="00F628D4">
      <w:pPr>
        <w:pStyle w:val="Prrafodelista"/>
        <w:numPr>
          <w:ilvl w:val="0"/>
          <w:numId w:val="2"/>
        </w:numPr>
        <w:spacing w:after="0"/>
        <w:jc w:val="both"/>
      </w:pPr>
      <w:r>
        <w:t>E</w:t>
      </w:r>
      <w:r w:rsidR="00076707">
        <w:t>scalado en la producc</w:t>
      </w:r>
      <w:r>
        <w:t>ión para satisfacer la demanda d</w:t>
      </w:r>
      <w:r w:rsidR="00076707">
        <w:t>el mercado</w:t>
      </w:r>
    </w:p>
    <w:p w:rsidR="00561644" w:rsidRDefault="00561644" w:rsidP="00F628D4">
      <w:pPr>
        <w:pStyle w:val="Prrafodelista"/>
        <w:numPr>
          <w:ilvl w:val="0"/>
          <w:numId w:val="2"/>
        </w:numPr>
        <w:spacing w:after="120"/>
        <w:jc w:val="both"/>
      </w:pPr>
      <w:r>
        <w:t>Comercialización de</w:t>
      </w:r>
      <w:r w:rsidR="004C51DD">
        <w:t>l biopesticida</w:t>
      </w:r>
      <w:r>
        <w:t xml:space="preserve"> PhageFire.</w:t>
      </w:r>
    </w:p>
    <w:p w:rsidR="004C51DD" w:rsidRDefault="00A05F3F" w:rsidP="00F628D4">
      <w:pPr>
        <w:spacing w:after="120"/>
        <w:ind w:left="360"/>
        <w:jc w:val="both"/>
      </w:pPr>
      <w:r>
        <w:t>La consecución de estos trabajos traerá consigo un producto cuyas principales características serán:</w:t>
      </w:r>
    </w:p>
    <w:p w:rsidR="00C7794A" w:rsidRDefault="00C7794A" w:rsidP="00F628D4">
      <w:pPr>
        <w:pStyle w:val="Prrafodelista"/>
        <w:numPr>
          <w:ilvl w:val="0"/>
          <w:numId w:val="1"/>
        </w:numPr>
        <w:spacing w:after="120"/>
      </w:pPr>
      <w:r>
        <w:t>Económico y eficaz</w:t>
      </w:r>
    </w:p>
    <w:p w:rsidR="00C7794A" w:rsidRDefault="00C7794A" w:rsidP="00F628D4">
      <w:pPr>
        <w:pStyle w:val="Prrafodelista"/>
        <w:numPr>
          <w:ilvl w:val="0"/>
          <w:numId w:val="1"/>
        </w:numPr>
        <w:spacing w:after="0"/>
      </w:pPr>
      <w:r>
        <w:t>Fácil de administrar</w:t>
      </w:r>
    </w:p>
    <w:p w:rsidR="00C7794A" w:rsidRDefault="00C7794A" w:rsidP="00F628D4">
      <w:pPr>
        <w:pStyle w:val="Prrafodelista"/>
        <w:numPr>
          <w:ilvl w:val="0"/>
          <w:numId w:val="1"/>
        </w:numPr>
        <w:spacing w:after="0"/>
      </w:pPr>
      <w:r>
        <w:t>Seguro y con alta especificidad</w:t>
      </w:r>
    </w:p>
    <w:p w:rsidR="00C7794A" w:rsidRDefault="00C7794A" w:rsidP="00F628D4">
      <w:pPr>
        <w:pStyle w:val="Prrafodelista"/>
        <w:numPr>
          <w:ilvl w:val="0"/>
          <w:numId w:val="1"/>
        </w:numPr>
        <w:spacing w:after="0"/>
      </w:pPr>
      <w:r>
        <w:t>Respetuoso con el medio ambiente</w:t>
      </w:r>
    </w:p>
    <w:p w:rsidR="004C51DD" w:rsidRDefault="00C7794A" w:rsidP="00F628D4">
      <w:pPr>
        <w:pStyle w:val="Prrafodelista"/>
        <w:numPr>
          <w:ilvl w:val="0"/>
          <w:numId w:val="1"/>
        </w:numPr>
        <w:spacing w:after="120"/>
      </w:pPr>
      <w:r>
        <w:t>Rápida respuesta frente a la aparición de resistencia</w:t>
      </w:r>
    </w:p>
    <w:p w:rsidR="00F628D4" w:rsidRDefault="004C51DD" w:rsidP="00F628D4">
      <w:pPr>
        <w:spacing w:after="120"/>
        <w:ind w:left="360"/>
        <w:jc w:val="both"/>
      </w:pPr>
      <w:proofErr w:type="spellStart"/>
      <w:r w:rsidRPr="004C51DD">
        <w:t>PhageFire</w:t>
      </w:r>
      <w:proofErr w:type="spellEnd"/>
      <w:r w:rsidRPr="004C51DD">
        <w:t xml:space="preserve"> supondrá un paso más allá hacia una solución real y efectiva contra el F</w:t>
      </w:r>
      <w:r w:rsidR="00D94E50">
        <w:t xml:space="preserve">uego </w:t>
      </w:r>
      <w:r w:rsidRPr="004C51DD">
        <w:t>B</w:t>
      </w:r>
      <w:r w:rsidR="00D94E50">
        <w:t>acteriano</w:t>
      </w:r>
      <w:bookmarkStart w:id="0" w:name="_GoBack"/>
      <w:bookmarkEnd w:id="0"/>
      <w:r w:rsidRPr="004C51DD">
        <w:t xml:space="preserve"> que mejorará significativamente la calidad, la productividad y la competencia</w:t>
      </w:r>
      <w:r w:rsidR="00F628D4">
        <w:t xml:space="preserve"> del sector frutícola en Europa.</w:t>
      </w:r>
    </w:p>
    <w:p w:rsidR="00D355F6" w:rsidRDefault="00561644" w:rsidP="00D355F6">
      <w:pPr>
        <w:ind w:left="360"/>
        <w:jc w:val="both"/>
      </w:pPr>
      <w:r>
        <w:t>PhageFire</w:t>
      </w:r>
      <w:r w:rsidR="00F628D4">
        <w:t xml:space="preserve"> pretende</w:t>
      </w:r>
      <w:r>
        <w:t xml:space="preserve"> </w:t>
      </w:r>
      <w:r w:rsidR="00F628D4">
        <w:t>fortalecer el</w:t>
      </w:r>
      <w:r w:rsidR="00D355F6">
        <w:t xml:space="preserve"> sector </w:t>
      </w:r>
      <w:r w:rsidR="00F628D4">
        <w:t>las frutas de pepita,</w:t>
      </w:r>
      <w:r w:rsidR="00D355F6">
        <w:t xml:space="preserve"> añadiendo valor a todos los actores que participan en la cadena de suministro. </w:t>
      </w:r>
      <w:r w:rsidR="00F628D4">
        <w:t>Para</w:t>
      </w:r>
      <w:r w:rsidR="00D355F6">
        <w:t xml:space="preserve"> los productores</w:t>
      </w:r>
      <w:r w:rsidR="00F628D4">
        <w:t>,</w:t>
      </w:r>
      <w:r w:rsidR="00D355F6">
        <w:t xml:space="preserve"> reduciendo pérdidas económicas, aumentando la calidad y cantidad de las cosechas, ahorrando en el manejo y </w:t>
      </w:r>
      <w:r w:rsidR="00D66479">
        <w:t xml:space="preserve">productos. </w:t>
      </w:r>
      <w:r w:rsidR="00F628D4">
        <w:t>Esto</w:t>
      </w:r>
      <w:r>
        <w:t xml:space="preserve"> permitirá</w:t>
      </w:r>
      <w:r w:rsidR="00D355F6">
        <w:t xml:space="preserve"> a mayoristas y minoristas tener un suministro más estable</w:t>
      </w:r>
      <w:r>
        <w:t xml:space="preserve"> y menos pérdidas. Por último el consumidor tendrá una fruta de residuo cero.</w:t>
      </w:r>
    </w:p>
    <w:sectPr w:rsidR="00D355F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E4C47"/>
    <w:multiLevelType w:val="hybridMultilevel"/>
    <w:tmpl w:val="071E6F1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8FB06AC"/>
    <w:multiLevelType w:val="hybridMultilevel"/>
    <w:tmpl w:val="53CC408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2FAB7C3B"/>
    <w:multiLevelType w:val="hybridMultilevel"/>
    <w:tmpl w:val="79762E7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696632EF"/>
    <w:multiLevelType w:val="hybridMultilevel"/>
    <w:tmpl w:val="5B9AA23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1151"/>
    <w:rsid w:val="00076707"/>
    <w:rsid w:val="00096111"/>
    <w:rsid w:val="000A36EE"/>
    <w:rsid w:val="000B0A28"/>
    <w:rsid w:val="000E5CAB"/>
    <w:rsid w:val="0022405D"/>
    <w:rsid w:val="0030235B"/>
    <w:rsid w:val="00355A8D"/>
    <w:rsid w:val="003729DD"/>
    <w:rsid w:val="003D47CA"/>
    <w:rsid w:val="00412757"/>
    <w:rsid w:val="004C3D02"/>
    <w:rsid w:val="004C51DD"/>
    <w:rsid w:val="00561644"/>
    <w:rsid w:val="0062710B"/>
    <w:rsid w:val="0075407E"/>
    <w:rsid w:val="007652B1"/>
    <w:rsid w:val="00781043"/>
    <w:rsid w:val="00786C2C"/>
    <w:rsid w:val="0080670B"/>
    <w:rsid w:val="008773A8"/>
    <w:rsid w:val="00941EF6"/>
    <w:rsid w:val="009C641F"/>
    <w:rsid w:val="00A039FD"/>
    <w:rsid w:val="00A05F3F"/>
    <w:rsid w:val="00A07FFD"/>
    <w:rsid w:val="00A72DF3"/>
    <w:rsid w:val="00A92EA8"/>
    <w:rsid w:val="00AC2AC6"/>
    <w:rsid w:val="00B21151"/>
    <w:rsid w:val="00B5418D"/>
    <w:rsid w:val="00BA5CF1"/>
    <w:rsid w:val="00C7794A"/>
    <w:rsid w:val="00C83E37"/>
    <w:rsid w:val="00CC2F8E"/>
    <w:rsid w:val="00D355F6"/>
    <w:rsid w:val="00D45BF4"/>
    <w:rsid w:val="00D6160F"/>
    <w:rsid w:val="00D6427F"/>
    <w:rsid w:val="00D66479"/>
    <w:rsid w:val="00D94E50"/>
    <w:rsid w:val="00E92AE4"/>
    <w:rsid w:val="00F05325"/>
    <w:rsid w:val="00F628D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80670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05325"/>
    <w:pPr>
      <w:ind w:left="720"/>
      <w:contextualSpacing/>
    </w:pPr>
  </w:style>
  <w:style w:type="character" w:customStyle="1" w:styleId="Ttulo1Car">
    <w:name w:val="Título 1 Car"/>
    <w:basedOn w:val="Fuentedeprrafopredeter"/>
    <w:link w:val="Ttulo1"/>
    <w:uiPriority w:val="9"/>
    <w:rsid w:val="0080670B"/>
    <w:rPr>
      <w:rFonts w:asciiTheme="majorHAnsi" w:eastAsiaTheme="majorEastAsia" w:hAnsiTheme="majorHAnsi" w:cstheme="majorBidi"/>
      <w:b/>
      <w:bCs/>
      <w:color w:val="365F91" w:themeColor="accent1" w:themeShade="BF"/>
      <w:sz w:val="28"/>
      <w:szCs w:val="28"/>
    </w:rPr>
  </w:style>
  <w:style w:type="paragraph" w:styleId="Textodeglobo">
    <w:name w:val="Balloon Text"/>
    <w:basedOn w:val="Normal"/>
    <w:link w:val="TextodegloboCar"/>
    <w:uiPriority w:val="99"/>
    <w:semiHidden/>
    <w:unhideWhenUsed/>
    <w:rsid w:val="0080670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0670B"/>
    <w:rPr>
      <w:rFonts w:ascii="Tahoma" w:hAnsi="Tahoma" w:cs="Tahoma"/>
      <w:sz w:val="16"/>
      <w:szCs w:val="16"/>
    </w:rPr>
  </w:style>
  <w:style w:type="character" w:styleId="nfasissutil">
    <w:name w:val="Subtle Emphasis"/>
    <w:basedOn w:val="Fuentedeprrafopredeter"/>
    <w:uiPriority w:val="19"/>
    <w:qFormat/>
    <w:rsid w:val="0080670B"/>
    <w:rPr>
      <w:i/>
      <w:iCs/>
      <w:color w:val="808080" w:themeColor="text1" w:themeTint="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80670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05325"/>
    <w:pPr>
      <w:ind w:left="720"/>
      <w:contextualSpacing/>
    </w:pPr>
  </w:style>
  <w:style w:type="character" w:customStyle="1" w:styleId="Ttulo1Car">
    <w:name w:val="Título 1 Car"/>
    <w:basedOn w:val="Fuentedeprrafopredeter"/>
    <w:link w:val="Ttulo1"/>
    <w:uiPriority w:val="9"/>
    <w:rsid w:val="0080670B"/>
    <w:rPr>
      <w:rFonts w:asciiTheme="majorHAnsi" w:eastAsiaTheme="majorEastAsia" w:hAnsiTheme="majorHAnsi" w:cstheme="majorBidi"/>
      <w:b/>
      <w:bCs/>
      <w:color w:val="365F91" w:themeColor="accent1" w:themeShade="BF"/>
      <w:sz w:val="28"/>
      <w:szCs w:val="28"/>
    </w:rPr>
  </w:style>
  <w:style w:type="paragraph" w:styleId="Textodeglobo">
    <w:name w:val="Balloon Text"/>
    <w:basedOn w:val="Normal"/>
    <w:link w:val="TextodegloboCar"/>
    <w:uiPriority w:val="99"/>
    <w:semiHidden/>
    <w:unhideWhenUsed/>
    <w:rsid w:val="0080670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0670B"/>
    <w:rPr>
      <w:rFonts w:ascii="Tahoma" w:hAnsi="Tahoma" w:cs="Tahoma"/>
      <w:sz w:val="16"/>
      <w:szCs w:val="16"/>
    </w:rPr>
  </w:style>
  <w:style w:type="character" w:styleId="nfasissutil">
    <w:name w:val="Subtle Emphasis"/>
    <w:basedOn w:val="Fuentedeprrafopredeter"/>
    <w:uiPriority w:val="19"/>
    <w:qFormat/>
    <w:rsid w:val="0080670B"/>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938</TotalTime>
  <Pages>2</Pages>
  <Words>747</Words>
  <Characters>4113</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10</cp:revision>
  <dcterms:created xsi:type="dcterms:W3CDTF">2021-02-08T20:40:00Z</dcterms:created>
  <dcterms:modified xsi:type="dcterms:W3CDTF">2021-02-17T11:20:00Z</dcterms:modified>
</cp:coreProperties>
</file>